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BF0C99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>
        <w:rPr>
          <w:rFonts w:eastAsia="Times New Roman" w:cs="Times New Roman"/>
          <w:szCs w:val="24"/>
          <w:lang w:val="sr-Cyrl-RS"/>
        </w:rPr>
        <w:t>0001/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4916E5">
        <w:rPr>
          <w:rFonts w:eastAsia="Times New Roman" w:cs="Times New Roman"/>
          <w:szCs w:val="24"/>
          <w:lang w:val="ru-RU"/>
        </w:rPr>
        <w:t>2</w:t>
      </w:r>
      <w:r>
        <w:rPr>
          <w:rFonts w:eastAsia="Times New Roman" w:cs="Times New Roman"/>
          <w:szCs w:val="24"/>
          <w:lang w:val="ru-RU"/>
        </w:rPr>
        <w:t xml:space="preserve"> je</w:t>
      </w:r>
      <w:r>
        <w:rPr>
          <w:rFonts w:eastAsia="Times New Roman" w:cs="Times New Roman"/>
          <w:szCs w:val="24"/>
        </w:rPr>
        <w:t xml:space="preserve">: </w:t>
      </w:r>
      <w:r>
        <w:rPr>
          <w:lang w:val="sr-Cyrl-RS"/>
        </w:rPr>
        <w:t>Минерално ђубриво за прихрану за пролећну сетву</w:t>
      </w:r>
      <w:r w:rsidRPr="0094438C">
        <w:rPr>
          <w:lang w:val="sr-Cyrl-RS"/>
        </w:rPr>
        <w:t xml:space="preserve"> </w:t>
      </w:r>
      <w:r>
        <w:rPr>
          <w:lang w:val="sr-Cyrl-RS"/>
        </w:rPr>
        <w:t>з</w:t>
      </w:r>
      <w:r w:rsidRPr="0094438C">
        <w:rPr>
          <w:lang w:val="sr-Cyrl-RS"/>
        </w:rPr>
        <w:t>а потребе</w:t>
      </w:r>
      <w:r w:rsidR="004916E5">
        <w:rPr>
          <w:lang w:val="sr-Cyrl-RS"/>
        </w:rPr>
        <w:t xml:space="preserve"> пољопривредне производње</w:t>
      </w:r>
      <w:r w:rsidR="00BE32C7">
        <w:rPr>
          <w:lang w:val="sr-Cyrl-RS"/>
        </w:rPr>
        <w:t xml:space="preserve"> – Партија 2</w:t>
      </w:r>
      <w:r>
        <w:rPr>
          <w:lang w:val="sr-Cyrl-RS"/>
        </w:rPr>
        <w:t xml:space="preserve"> ( </w:t>
      </w:r>
      <w:r w:rsidR="00765018">
        <w:rPr>
          <w:lang w:val="sr-Cyrl-RS"/>
        </w:rPr>
        <w:t>М</w:t>
      </w:r>
      <w:r>
        <w:rPr>
          <w:lang w:val="sr-Cyrl-RS"/>
        </w:rPr>
        <w:t xml:space="preserve">инерално ђубриво за </w:t>
      </w:r>
      <w:r w:rsidR="004916E5">
        <w:rPr>
          <w:lang w:val="sr-Cyrl-RS"/>
        </w:rPr>
        <w:t xml:space="preserve">прихрану за потребе </w:t>
      </w:r>
      <w:r>
        <w:rPr>
          <w:lang w:val="sr-Cyrl-RS"/>
        </w:rPr>
        <w:t>економиј</w:t>
      </w:r>
      <w:r w:rsidR="004916E5">
        <w:rPr>
          <w:lang w:val="sr-Cyrl-RS"/>
        </w:rPr>
        <w:t>е</w:t>
      </w:r>
      <w:r>
        <w:rPr>
          <w:lang w:val="sr-Cyrl-RS"/>
        </w:rPr>
        <w:t xml:space="preserve"> у </w:t>
      </w:r>
      <w:r w:rsidR="00BE32C7">
        <w:rPr>
          <w:lang w:val="sr-Cyrl-RS"/>
        </w:rPr>
        <w:t>Сомбору</w:t>
      </w:r>
      <w:r>
        <w:rPr>
          <w:lang w:val="sr-Cyrl-RS"/>
        </w:rPr>
        <w:t>).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24400000 – Ђубриво и азотна једињења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  <w:lang w:val="sr-Cyrl-RS"/>
        </w:rPr>
        <w:t>4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BF0C99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 xml:space="preserve">6.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војна економија у </w:t>
      </w:r>
      <w:r w:rsidR="00BE32C7">
        <w:rPr>
          <w:kern w:val="1"/>
          <w:lang w:val="sr-Cyrl-CS"/>
        </w:rPr>
        <w:t>Сомбору</w:t>
      </w:r>
      <w:r w:rsidR="00585CD9">
        <w:rPr>
          <w:kern w:val="1"/>
          <w:lang w:val="sr-Cyrl-CS"/>
        </w:rPr>
        <w:t xml:space="preserve">, </w:t>
      </w:r>
      <w:r w:rsidR="00BE32C7">
        <w:rPr>
          <w:kern w:val="1"/>
          <w:lang w:val="sr-Cyrl-CS"/>
        </w:rPr>
        <w:t>касарна Аеродром Сомбор.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D0357E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7. ОСТАЛИ УСЛОВИ</w:t>
      </w:r>
    </w:p>
    <w:p w:rsidR="009404BC" w:rsidRPr="009404BC" w:rsidRDefault="00D0357E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- </w:t>
      </w:r>
      <w:r w:rsidR="009404BC"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Испоручена добра морају бити у складу са свим важећим прописима који регулишу производњу и промет предметних добара на територији Републике Србије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Pr="009404BC" w:rsidRDefault="00D0357E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- </w:t>
      </w:r>
      <w:r w:rsidR="009404BC"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 је понуђач регистрован у одговарајућем Регистру дистрибутера и увозника средстава за исхрану биља, у складу са законом.</w:t>
      </w: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Pr="009404BC" w:rsidRDefault="00D0357E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- </w:t>
      </w:r>
      <w:r w:rsidR="009404BC"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 се производ који се нуди налази на Списку средстава за исхрану биља којима је дозвољено стављање у промет у Републици Србији (доказује се приликом испоруке – декларацијом уз отпремницу).</w:t>
      </w: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Default="000255F0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Паковање </w:t>
      </w:r>
      <w:r w:rsid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ђубрива: </w:t>
      </w:r>
      <w:r w:rsidR="00BE32C7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у џамбо врећама до 1000/1 кг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BB07FC" w:rsidRPr="009404BC" w:rsidRDefault="00BB07F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274A54" w:rsidRPr="009404BC" w:rsidRDefault="00274A54" w:rsidP="00274A54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Састав минералног ђубрива мора бити гаран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тован декларацијом о квалитету и саставу ђубрива, која ће се до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стављати уз отпремницу приликом испоруке.</w:t>
      </w: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Минерално ђубриво треба да буде упаковано у </w:t>
      </w:r>
      <w:r w:rsidRPr="009404BC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PVC 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џакове у оригиналној неоштећеној амбалажи и на начин који је прописан за одговарајући превоз ове врсте добара и мора бити заштићено од делимичног или потпуног губитка или оштећења при датим условима утовара, транспорта, претовара и ускладиштења. </w:t>
      </w: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На добрима мора бити означен: произвођач, нето количина, састав, датум производње и начин чувања.</w:t>
      </w:r>
    </w:p>
    <w:p w:rsidR="00856C98" w:rsidRDefault="00856C98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856C98" w:rsidRPr="009404BC" w:rsidRDefault="00856C98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DB01F7" w:rsidRDefault="00D0357E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8. Спецификација добара: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737"/>
        <w:gridCol w:w="6346"/>
        <w:gridCol w:w="1134"/>
        <w:gridCol w:w="1417"/>
      </w:tblGrid>
      <w:tr w:rsidR="00C122F0" w:rsidRPr="00C122F0" w:rsidTr="001272D4">
        <w:trPr>
          <w:trHeight w:val="60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Р.бр.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Јед.   мере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Колич.</w:t>
            </w:r>
          </w:p>
        </w:tc>
      </w:tr>
      <w:tr w:rsidR="00C122F0" w:rsidRPr="00C122F0" w:rsidTr="00C122F0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1.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4.</w:t>
            </w:r>
          </w:p>
        </w:tc>
      </w:tr>
      <w:tr w:rsidR="00DC6768" w:rsidRPr="00C122F0" w:rsidTr="003D6A00">
        <w:trPr>
          <w:trHeight w:val="317"/>
        </w:trPr>
        <w:tc>
          <w:tcPr>
            <w:tcW w:w="96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768" w:rsidRPr="00C122F0" w:rsidRDefault="00DC6768" w:rsidP="00DC676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 </w:t>
            </w:r>
            <w:r w:rsidRPr="006F5D42">
              <w:rPr>
                <w:rFonts w:eastAsia="Times New Roman" w:cs="Times New Roman"/>
                <w:color w:val="000000"/>
                <w:sz w:val="22"/>
                <w:lang w:eastAsia="sr-Latn-RS"/>
              </w:rPr>
              <w:t>1. За пшеницу</w:t>
            </w:r>
          </w:p>
        </w:tc>
      </w:tr>
      <w:tr w:rsidR="00C122F0" w:rsidRPr="00C122F0" w:rsidTr="00DC6768">
        <w:trPr>
          <w:trHeight w:val="79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A317F6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1</w:t>
            </w:r>
            <w:r w:rsidR="00C122F0"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Минерално ђубриво са саржајем азота од 33,5% и то  да је у 16,7% азота у NO3 нитратном облику и 16,8% азота да је у NH4 амонијачном облику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3B54FE" w:rsidRDefault="00A317F6" w:rsidP="00744F86">
            <w:pPr>
              <w:jc w:val="center"/>
              <w:rPr>
                <w:rFonts w:eastAsia="Times New Roman" w:cs="Times New Roman"/>
                <w:sz w:val="22"/>
                <w:lang w:val="sr-Cyrl-RS" w:eastAsia="sr-Latn-RS"/>
              </w:rPr>
            </w:pPr>
            <w:r w:rsidRPr="003B54FE">
              <w:rPr>
                <w:rFonts w:eastAsia="Times New Roman" w:cs="Times New Roman"/>
                <w:sz w:val="22"/>
                <w:lang w:val="sr-Cyrl-RS" w:eastAsia="sr-Latn-RS"/>
              </w:rPr>
              <w:t>50.000</w:t>
            </w:r>
          </w:p>
        </w:tc>
      </w:tr>
      <w:tr w:rsidR="00C122F0" w:rsidRPr="00C122F0" w:rsidTr="00822823">
        <w:trPr>
          <w:trHeight w:val="44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F5A" w:rsidRPr="00E101EF" w:rsidRDefault="00DC0F5A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</w:p>
          <w:p w:rsidR="00C122F0" w:rsidRPr="00E101EF" w:rsidRDefault="00A317F6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E101EF"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</w:t>
            </w:r>
            <w:r w:rsidR="00C122F0" w:rsidRPr="00E101EF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2F0" w:rsidRPr="00E101EF" w:rsidRDefault="00C122F0" w:rsidP="00C122F0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E101EF">
              <w:rPr>
                <w:rFonts w:eastAsia="Times New Roman" w:cs="Times New Roman"/>
                <w:color w:val="000000"/>
                <w:sz w:val="22"/>
                <w:lang w:eastAsia="sr-Latn-RS"/>
              </w:rPr>
              <w:t>Минерално ђубриво са високим садржајем азота преко 40%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E101EF" w:rsidRDefault="00C122F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E101EF">
              <w:rPr>
                <w:rFonts w:eastAsia="Times New Roman" w:cs="Times New Roman"/>
                <w:color w:val="000000"/>
                <w:sz w:val="22"/>
                <w:lang w:eastAsia="sr-Latn-RS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E101EF" w:rsidRDefault="00744F86" w:rsidP="00744F86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E101EF">
              <w:rPr>
                <w:rFonts w:eastAsia="Times New Roman" w:cs="Times New Roman"/>
                <w:sz w:val="22"/>
                <w:lang w:eastAsia="sr-Latn-RS"/>
              </w:rPr>
              <w:t>24</w:t>
            </w:r>
            <w:r w:rsidR="00C122F0" w:rsidRPr="00E101EF">
              <w:rPr>
                <w:rFonts w:eastAsia="Times New Roman" w:cs="Times New Roman"/>
                <w:sz w:val="22"/>
                <w:lang w:eastAsia="sr-Latn-RS"/>
              </w:rPr>
              <w:t>.0</w:t>
            </w:r>
            <w:r w:rsidRPr="00E101EF">
              <w:rPr>
                <w:rFonts w:eastAsia="Times New Roman" w:cs="Times New Roman"/>
                <w:sz w:val="22"/>
                <w:lang w:val="sr-Cyrl-RS" w:eastAsia="sr-Latn-RS"/>
              </w:rPr>
              <w:t>0</w:t>
            </w:r>
            <w:r w:rsidR="00C122F0" w:rsidRPr="00E101EF">
              <w:rPr>
                <w:rFonts w:eastAsia="Times New Roman" w:cs="Times New Roman"/>
                <w:sz w:val="22"/>
                <w:lang w:eastAsia="sr-Latn-RS"/>
              </w:rPr>
              <w:t>0</w:t>
            </w:r>
            <w:bookmarkStart w:id="0" w:name="_GoBack"/>
            <w:bookmarkEnd w:id="0"/>
          </w:p>
        </w:tc>
      </w:tr>
    </w:tbl>
    <w:p w:rsidR="00DB01F7" w:rsidRDefault="00DB01F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274A54"/>
    <w:rsid w:val="00334740"/>
    <w:rsid w:val="003A4477"/>
    <w:rsid w:val="003B54FE"/>
    <w:rsid w:val="003D4FEE"/>
    <w:rsid w:val="004916E5"/>
    <w:rsid w:val="004C13EA"/>
    <w:rsid w:val="00520D6D"/>
    <w:rsid w:val="00585CD9"/>
    <w:rsid w:val="005D35A9"/>
    <w:rsid w:val="006271BD"/>
    <w:rsid w:val="0066588D"/>
    <w:rsid w:val="006C4745"/>
    <w:rsid w:val="006F5D42"/>
    <w:rsid w:val="00744F86"/>
    <w:rsid w:val="00765018"/>
    <w:rsid w:val="007A74A0"/>
    <w:rsid w:val="00822823"/>
    <w:rsid w:val="00843F7B"/>
    <w:rsid w:val="00856C98"/>
    <w:rsid w:val="00876A82"/>
    <w:rsid w:val="00912A3A"/>
    <w:rsid w:val="009404BC"/>
    <w:rsid w:val="00A317F6"/>
    <w:rsid w:val="00A4492C"/>
    <w:rsid w:val="00A86EC2"/>
    <w:rsid w:val="00AF0053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0F5A"/>
    <w:rsid w:val="00DC6768"/>
    <w:rsid w:val="00E101EF"/>
    <w:rsid w:val="00E16D97"/>
    <w:rsid w:val="00E308A2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52</cp:revision>
  <dcterms:created xsi:type="dcterms:W3CDTF">2020-08-05T12:07:00Z</dcterms:created>
  <dcterms:modified xsi:type="dcterms:W3CDTF">2022-02-02T10:10:00Z</dcterms:modified>
</cp:coreProperties>
</file>